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</w:t>
      </w:r>
    </w:p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 xml:space="preserve"> «Абрамовский </w:t>
      </w:r>
      <w:r>
        <w:rPr>
          <w:rFonts w:ascii="Times New Roman" w:hAnsi="Times New Roman" w:cs="Times New Roman"/>
          <w:sz w:val="28"/>
          <w:szCs w:val="28"/>
        </w:rPr>
        <w:t>культурно-досуговый комплекс</w:t>
      </w:r>
      <w:r w:rsidRPr="00613AEA">
        <w:rPr>
          <w:rFonts w:ascii="Times New Roman" w:hAnsi="Times New Roman" w:cs="Times New Roman"/>
          <w:sz w:val="28"/>
          <w:szCs w:val="28"/>
        </w:rPr>
        <w:t xml:space="preserve"> </w:t>
      </w:r>
      <w:r w:rsidRPr="003E677E">
        <w:rPr>
          <w:rFonts w:ascii="Times New Roman" w:hAnsi="Times New Roman" w:cs="Times New Roman"/>
          <w:sz w:val="28"/>
          <w:szCs w:val="28"/>
        </w:rPr>
        <w:t xml:space="preserve">Арзамасского района» </w:t>
      </w:r>
    </w:p>
    <w:p w:rsid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AEA" w:rsidRPr="003E677E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E677E">
        <w:rPr>
          <w:rFonts w:ascii="Times New Roman" w:hAnsi="Times New Roman" w:cs="Times New Roman"/>
          <w:sz w:val="28"/>
          <w:szCs w:val="28"/>
        </w:rPr>
        <w:t>Утверждаю</w:t>
      </w:r>
    </w:p>
    <w:p w:rsidR="00613AEA" w:rsidRPr="003E677E" w:rsidRDefault="00C447C4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13AEA" w:rsidRPr="003E677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AEA" w:rsidRPr="003E677E">
        <w:rPr>
          <w:rFonts w:ascii="Times New Roman" w:hAnsi="Times New Roman" w:cs="Times New Roman"/>
          <w:sz w:val="28"/>
          <w:szCs w:val="28"/>
        </w:rPr>
        <w:t xml:space="preserve"> МБУК 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«Абрамовский КДК»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Арзамасского района</w:t>
      </w:r>
    </w:p>
    <w:p w:rsidR="00613AEA" w:rsidRPr="003E677E" w:rsidRDefault="00613AEA" w:rsidP="00613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77E">
        <w:rPr>
          <w:rFonts w:ascii="Times New Roman" w:hAnsi="Times New Roman" w:cs="Times New Roman"/>
          <w:sz w:val="28"/>
          <w:szCs w:val="28"/>
        </w:rPr>
        <w:t>______</w:t>
      </w:r>
      <w:r w:rsidR="00C447C4">
        <w:rPr>
          <w:rFonts w:ascii="Times New Roman" w:hAnsi="Times New Roman" w:cs="Times New Roman"/>
          <w:sz w:val="28"/>
          <w:szCs w:val="28"/>
        </w:rPr>
        <w:t>___</w:t>
      </w:r>
      <w:r w:rsidRPr="003E677E">
        <w:rPr>
          <w:rFonts w:ascii="Times New Roman" w:hAnsi="Times New Roman" w:cs="Times New Roman"/>
          <w:sz w:val="28"/>
          <w:szCs w:val="28"/>
        </w:rPr>
        <w:t>__</w:t>
      </w:r>
      <w:r w:rsidR="00C447C4">
        <w:rPr>
          <w:rFonts w:ascii="Times New Roman" w:hAnsi="Times New Roman" w:cs="Times New Roman"/>
          <w:sz w:val="28"/>
          <w:szCs w:val="28"/>
        </w:rPr>
        <w:t>/</w:t>
      </w:r>
      <w:r w:rsidRPr="003E677E">
        <w:rPr>
          <w:rFonts w:ascii="Times New Roman" w:hAnsi="Times New Roman" w:cs="Times New Roman"/>
          <w:sz w:val="28"/>
          <w:szCs w:val="28"/>
        </w:rPr>
        <w:t xml:space="preserve"> Усимов А.П.</w:t>
      </w:r>
    </w:p>
    <w:p w:rsidR="00613AEA" w:rsidRDefault="00613AEA" w:rsidP="00613AEA">
      <w:pPr>
        <w:spacing w:after="0"/>
        <w:jc w:val="center"/>
        <w:rPr>
          <w:sz w:val="28"/>
          <w:szCs w:val="28"/>
        </w:rPr>
        <w:sectPr w:rsidR="00613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AEA" w:rsidRPr="00B85C6B" w:rsidRDefault="00613AEA" w:rsidP="00613AEA">
      <w:pPr>
        <w:spacing w:after="0"/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B85C6B" w:rsidRDefault="00613AEA" w:rsidP="00613AEA">
      <w:pPr>
        <w:jc w:val="center"/>
        <w:rPr>
          <w:sz w:val="28"/>
          <w:szCs w:val="28"/>
        </w:rPr>
      </w:pP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 xml:space="preserve">Отчёт </w:t>
      </w:r>
    </w:p>
    <w:p w:rsidR="00613AEA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 xml:space="preserve">Передвижного Клубного Учреждения </w:t>
      </w: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>(ПКУ</w:t>
      </w:r>
      <w:r>
        <w:rPr>
          <w:rFonts w:ascii="Times New Roman" w:hAnsi="Times New Roman" w:cs="Times New Roman"/>
          <w:b/>
          <w:sz w:val="56"/>
          <w:szCs w:val="56"/>
        </w:rPr>
        <w:t>№2</w:t>
      </w:r>
      <w:r w:rsidRPr="003E677E">
        <w:rPr>
          <w:rFonts w:ascii="Times New Roman" w:hAnsi="Times New Roman" w:cs="Times New Roman"/>
          <w:b/>
          <w:sz w:val="56"/>
          <w:szCs w:val="56"/>
        </w:rPr>
        <w:t>)</w:t>
      </w:r>
    </w:p>
    <w:p w:rsidR="00613AEA" w:rsidRPr="003E677E" w:rsidRDefault="00613AEA" w:rsidP="00613AE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677E">
        <w:rPr>
          <w:rFonts w:ascii="Times New Roman" w:hAnsi="Times New Roman" w:cs="Times New Roman"/>
          <w:b/>
          <w:sz w:val="56"/>
          <w:szCs w:val="56"/>
        </w:rPr>
        <w:t>за 20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="000F3C96">
        <w:rPr>
          <w:rFonts w:ascii="Times New Roman" w:hAnsi="Times New Roman" w:cs="Times New Roman"/>
          <w:b/>
          <w:sz w:val="56"/>
          <w:szCs w:val="56"/>
        </w:rPr>
        <w:t>1</w:t>
      </w:r>
      <w:r w:rsidRPr="003E677E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613AEA" w:rsidRPr="00B85C6B" w:rsidRDefault="00613AEA" w:rsidP="00613AEA">
      <w:pPr>
        <w:jc w:val="right"/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B85C6B" w:rsidRDefault="00613AEA" w:rsidP="00613AEA">
      <w:pPr>
        <w:rPr>
          <w:sz w:val="28"/>
          <w:szCs w:val="28"/>
        </w:rPr>
      </w:pPr>
    </w:p>
    <w:p w:rsidR="00613AEA" w:rsidRPr="00613AEA" w:rsidRDefault="00613AEA" w:rsidP="0061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AEA">
        <w:rPr>
          <w:rFonts w:ascii="Times New Roman" w:hAnsi="Times New Roman" w:cs="Times New Roman"/>
          <w:sz w:val="28"/>
          <w:szCs w:val="28"/>
        </w:rPr>
        <w:t>202</w:t>
      </w:r>
      <w:r w:rsidR="000F3C96">
        <w:rPr>
          <w:rFonts w:ascii="Times New Roman" w:hAnsi="Times New Roman" w:cs="Times New Roman"/>
          <w:sz w:val="28"/>
          <w:szCs w:val="28"/>
        </w:rPr>
        <w:t>1</w:t>
      </w:r>
      <w:r w:rsidRPr="00613A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3AEA" w:rsidRPr="00613AEA" w:rsidRDefault="00613AEA" w:rsidP="00613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613A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Информация о деятельности передвижных клубных учреждений</w:t>
      </w:r>
      <w:r w:rsidR="0000637C">
        <w:rPr>
          <w:rFonts w:ascii="Times New Roman" w:hAnsi="Times New Roman" w:cs="Times New Roman"/>
          <w:b/>
          <w:sz w:val="24"/>
          <w:szCs w:val="24"/>
        </w:rPr>
        <w:t>:</w:t>
      </w:r>
    </w:p>
    <w:p w:rsidR="00613AEA" w:rsidRPr="00613AEA" w:rsidRDefault="00613AEA" w:rsidP="00613A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AEA">
        <w:rPr>
          <w:rFonts w:ascii="Times New Roman" w:hAnsi="Times New Roman" w:cs="Times New Roman"/>
          <w:b/>
          <w:sz w:val="24"/>
          <w:szCs w:val="24"/>
          <w:u w:val="single"/>
        </w:rPr>
        <w:t>Текстовый отчет за 202</w:t>
      </w:r>
      <w:r w:rsidR="000F3C9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13A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по плану:</w:t>
      </w:r>
    </w:p>
    <w:p w:rsidR="0000637C" w:rsidRDefault="0000637C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637C" w:rsidRPr="0000637C" w:rsidRDefault="0000637C" w:rsidP="0000637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положение ПКУ</w:t>
      </w:r>
      <w:r w:rsidRPr="0000637C">
        <w:rPr>
          <w:rFonts w:ascii="Times New Roman" w:hAnsi="Times New Roman" w:cs="Times New Roman"/>
          <w:b/>
          <w:sz w:val="24"/>
          <w:szCs w:val="24"/>
        </w:rPr>
        <w:t>:</w:t>
      </w:r>
    </w:p>
    <w:p w:rsidR="00613AEA" w:rsidRPr="00191A57" w:rsidRDefault="00613AEA" w:rsidP="00613AEA">
      <w:pPr>
        <w:pStyle w:val="a3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sz w:val="24"/>
          <w:szCs w:val="24"/>
        </w:rPr>
        <w:t xml:space="preserve">Передвижное клубное учреждение входит в состав Муниципального бюджетного учреждения культуры «Абрамовский </w:t>
      </w:r>
      <w:r w:rsidRPr="00613AEA">
        <w:rPr>
          <w:rFonts w:ascii="Times New Roman" w:hAnsi="Times New Roman" w:cs="Times New Roman"/>
          <w:sz w:val="24"/>
          <w:szCs w:val="24"/>
        </w:rPr>
        <w:t xml:space="preserve">культурно-досуговый комплекс </w:t>
      </w:r>
      <w:r w:rsidRPr="00191A57">
        <w:rPr>
          <w:rFonts w:ascii="Times New Roman" w:hAnsi="Times New Roman" w:cs="Times New Roman"/>
          <w:sz w:val="24"/>
          <w:szCs w:val="24"/>
        </w:rPr>
        <w:t xml:space="preserve">Арзамасского района». Передвижным клубным учреждением </w:t>
      </w:r>
      <w:r w:rsidR="00DA50AF">
        <w:rPr>
          <w:rFonts w:ascii="Times New Roman" w:hAnsi="Times New Roman" w:cs="Times New Roman"/>
          <w:sz w:val="24"/>
          <w:szCs w:val="24"/>
        </w:rPr>
        <w:t>проводится</w:t>
      </w:r>
      <w:r w:rsidRPr="00191A57">
        <w:rPr>
          <w:rFonts w:ascii="Times New Roman" w:hAnsi="Times New Roman" w:cs="Times New Roman"/>
          <w:sz w:val="24"/>
          <w:szCs w:val="24"/>
        </w:rPr>
        <w:t xml:space="preserve"> работа по утвержденному годовому плану. </w:t>
      </w:r>
      <w:r w:rsidR="00A45730">
        <w:rPr>
          <w:rFonts w:ascii="Times New Roman" w:hAnsi="Times New Roman" w:cs="Times New Roman"/>
          <w:sz w:val="24"/>
          <w:szCs w:val="24"/>
        </w:rPr>
        <w:t>Ежеквартально осуществлялось</w:t>
      </w:r>
      <w:r w:rsidRPr="00191A57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A45730">
        <w:rPr>
          <w:rFonts w:ascii="Times New Roman" w:hAnsi="Times New Roman" w:cs="Times New Roman"/>
          <w:sz w:val="24"/>
          <w:szCs w:val="24"/>
        </w:rPr>
        <w:t>е</w:t>
      </w:r>
      <w:r w:rsidRPr="00191A57">
        <w:rPr>
          <w:rFonts w:ascii="Times New Roman" w:hAnsi="Times New Roman" w:cs="Times New Roman"/>
          <w:sz w:val="24"/>
          <w:szCs w:val="24"/>
        </w:rPr>
        <w:t xml:space="preserve"> малонаселенных пунктов, ДК и СК, не имеющих специалистов КДД</w:t>
      </w:r>
      <w:r w:rsidR="00A45730">
        <w:rPr>
          <w:rFonts w:ascii="Times New Roman" w:hAnsi="Times New Roman" w:cs="Times New Roman"/>
          <w:sz w:val="24"/>
          <w:szCs w:val="24"/>
        </w:rPr>
        <w:t>.</w:t>
      </w:r>
      <w:r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="00A45730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91A57">
        <w:rPr>
          <w:rFonts w:ascii="Times New Roman" w:hAnsi="Times New Roman" w:cs="Times New Roman"/>
          <w:sz w:val="24"/>
          <w:szCs w:val="24"/>
        </w:rPr>
        <w:t>оказыва</w:t>
      </w:r>
      <w:r w:rsidR="000F3C96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191A57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A45730">
        <w:rPr>
          <w:rFonts w:ascii="Times New Roman" w:hAnsi="Times New Roman" w:cs="Times New Roman"/>
          <w:sz w:val="24"/>
          <w:szCs w:val="24"/>
        </w:rPr>
        <w:t>структурным подразделениям</w:t>
      </w:r>
      <w:r w:rsidR="00A45730"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>в организа</w:t>
      </w:r>
      <w:r w:rsidR="00A45730">
        <w:rPr>
          <w:rFonts w:ascii="Times New Roman" w:hAnsi="Times New Roman" w:cs="Times New Roman"/>
          <w:sz w:val="24"/>
          <w:szCs w:val="24"/>
        </w:rPr>
        <w:t>ции и проведении мероприятий, в</w:t>
      </w:r>
      <w:r w:rsidRPr="00191A57">
        <w:rPr>
          <w:rFonts w:ascii="Times New Roman" w:hAnsi="Times New Roman" w:cs="Times New Roman"/>
          <w:sz w:val="24"/>
          <w:szCs w:val="24"/>
        </w:rPr>
        <w:t xml:space="preserve"> составлении сценариев</w:t>
      </w:r>
      <w:r w:rsidR="00A45730">
        <w:rPr>
          <w:rFonts w:ascii="Times New Roman" w:hAnsi="Times New Roman" w:cs="Times New Roman"/>
          <w:sz w:val="24"/>
          <w:szCs w:val="24"/>
        </w:rPr>
        <w:t>.</w:t>
      </w:r>
      <w:r w:rsidRPr="00191A57">
        <w:rPr>
          <w:rFonts w:ascii="Times New Roman" w:hAnsi="Times New Roman" w:cs="Times New Roman"/>
          <w:sz w:val="24"/>
          <w:szCs w:val="24"/>
        </w:rPr>
        <w:t xml:space="preserve"> </w:t>
      </w:r>
      <w:r w:rsidR="00A45730">
        <w:rPr>
          <w:rFonts w:ascii="Times New Roman" w:hAnsi="Times New Roman" w:cs="Times New Roman"/>
          <w:sz w:val="24"/>
          <w:szCs w:val="24"/>
        </w:rPr>
        <w:t>В</w:t>
      </w:r>
      <w:r w:rsidRPr="00191A57">
        <w:rPr>
          <w:rFonts w:ascii="Times New Roman" w:hAnsi="Times New Roman" w:cs="Times New Roman"/>
          <w:sz w:val="24"/>
          <w:szCs w:val="24"/>
        </w:rPr>
        <w:t>ыделяется автотранспорт, а также осуществляется контроль выездных мероприятий.</w:t>
      </w:r>
      <w:r w:rsidR="00A45730">
        <w:rPr>
          <w:rFonts w:ascii="Times New Roman" w:hAnsi="Times New Roman" w:cs="Times New Roman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sz w:val="24"/>
          <w:szCs w:val="24"/>
        </w:rPr>
        <w:t xml:space="preserve">В зону ПКУ входит </w:t>
      </w:r>
      <w:r w:rsidR="007D43CD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191A57">
        <w:rPr>
          <w:rFonts w:ascii="Times New Roman" w:hAnsi="Times New Roman" w:cs="Times New Roman"/>
          <w:sz w:val="24"/>
          <w:szCs w:val="24"/>
        </w:rPr>
        <w:t xml:space="preserve"> населенный пункт, 9 из которых не имеют стационарных учреждений культуры. </w:t>
      </w: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3AEA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13AEA" w:rsidRPr="00613AEA">
        <w:rPr>
          <w:rFonts w:ascii="Times New Roman" w:hAnsi="Times New Roman" w:cs="Times New Roman"/>
          <w:b/>
          <w:sz w:val="24"/>
          <w:szCs w:val="24"/>
        </w:rPr>
        <w:t>сновные показатели:</w:t>
      </w:r>
    </w:p>
    <w:p w:rsidR="00A45730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30" w:rsidRPr="0000637C" w:rsidRDefault="00A45730" w:rsidP="00A4573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37C">
        <w:rPr>
          <w:rFonts w:ascii="Times New Roman" w:hAnsi="Times New Roman" w:cs="Times New Roman"/>
          <w:b/>
          <w:sz w:val="24"/>
          <w:szCs w:val="24"/>
        </w:rPr>
        <w:t>сведения о кадровом составе:</w:t>
      </w:r>
    </w:p>
    <w:p w:rsidR="00A45730" w:rsidRPr="00613AEA" w:rsidRDefault="00A45730" w:rsidP="00A4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211"/>
        <w:gridCol w:w="1451"/>
        <w:gridCol w:w="1488"/>
        <w:gridCol w:w="1502"/>
        <w:gridCol w:w="1610"/>
      </w:tblGrid>
      <w:tr w:rsidR="00A45730" w:rsidRPr="006F2D32" w:rsidTr="00A45730">
        <w:trPr>
          <w:trHeight w:val="450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Ф.И.О.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Год рождения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Образование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Стаж в культуре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D32">
              <w:rPr>
                <w:rFonts w:ascii="Times New Roman" w:hAnsi="Times New Roman" w:cs="Times New Roman"/>
                <w:b/>
                <w:i/>
              </w:rPr>
              <w:t>Стаж в должности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6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Молодцова</w:t>
            </w:r>
          </w:p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Екатерина</w:t>
            </w:r>
          </w:p>
          <w:p w:rsidR="00A45730" w:rsidRPr="006F2D32" w:rsidRDefault="00A45730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Среднее</w:t>
            </w:r>
          </w:p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зав</w:t>
            </w:r>
            <w:proofErr w:type="gramStart"/>
            <w:r w:rsidRPr="006F2D32">
              <w:rPr>
                <w:rFonts w:ascii="Times New Roman" w:hAnsi="Times New Roman" w:cs="Times New Roman"/>
              </w:rPr>
              <w:t>.с</w:t>
            </w:r>
            <w:proofErr w:type="gramEnd"/>
            <w:r w:rsidRPr="006F2D32">
              <w:rPr>
                <w:rFonts w:ascii="Times New Roman" w:hAnsi="Times New Roman" w:cs="Times New Roman"/>
              </w:rPr>
              <w:t>ектором ПКУ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0F3C96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45730" w:rsidRPr="006F2D3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0F3C96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5730" w:rsidRPr="006F2D3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45730" w:rsidRPr="006F2D32" w:rsidTr="00A45730">
        <w:trPr>
          <w:trHeight w:val="31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0F3C96" w:rsidP="00D038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 Сергей Алексеевич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A45730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D32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0F3C96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0" w:rsidRPr="006F2D32" w:rsidRDefault="000F3C96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A45730" w:rsidRDefault="00A45730" w:rsidP="00A457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3AEA" w:rsidRPr="00F826BD" w:rsidRDefault="00613AEA" w:rsidP="0019793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6BD">
        <w:rPr>
          <w:rFonts w:ascii="Times New Roman" w:hAnsi="Times New Roman" w:cs="Times New Roman"/>
          <w:b/>
          <w:sz w:val="24"/>
          <w:szCs w:val="24"/>
        </w:rPr>
        <w:t>социальные партнеры</w:t>
      </w:r>
      <w:r w:rsidR="00A45730" w:rsidRPr="00F826BD">
        <w:rPr>
          <w:rFonts w:ascii="Times New Roman" w:hAnsi="Times New Roman" w:cs="Times New Roman"/>
          <w:b/>
          <w:sz w:val="24"/>
          <w:szCs w:val="24"/>
        </w:rPr>
        <w:t>:</w:t>
      </w:r>
    </w:p>
    <w:p w:rsidR="00F414E3" w:rsidRDefault="00F414E3" w:rsidP="0019793B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14E3">
        <w:rPr>
          <w:rFonts w:ascii="Times New Roman" w:hAnsi="Times New Roman" w:cs="Times New Roman"/>
          <w:sz w:val="24"/>
          <w:szCs w:val="24"/>
        </w:rPr>
        <w:t>Для решения основной задачи – организации культурного досуга жителей малонаселенных и отдаленных пунктов ПКУ работает в тесном контакте со своими социальными партнерами, которыми являются:</w:t>
      </w:r>
    </w:p>
    <w:p w:rsidR="00F414E3" w:rsidRDefault="007D43CD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95" style="position:absolute;left:0;text-align:left;margin-left:33.45pt;margin-top:1.1pt;width:443.25pt;height:215.4pt;z-index:-251657216;mso-wrap-distance-left:0;mso-wrap-distance-right:0" coordsize="9181,4679" wrapcoords="-35 778 -35 4966 10800 5565 4200 5744 4165 6103 4871 6522 -35 7360 -35 11608 4941 12266 4165 12685 3741 13044 -35 14001 -35 19865 18247 19865 18318 14061 14471 13104 14224 12804 13482 12266 15106 12266 19129 11608 19165 7360 13976 6522 14894 6043 14788 5744 13694 5565 19129 4966 19094 778 -35 778">
            <o:lock v:ext="edit" text="t"/>
            <v:rect id="_x0000_s1096" style="position:absolute;left:2;width:9179;height:4679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2702;top:1617;width:2520;height:901;v-text-anchor:middle" strokeweight=".26mm">
              <v:fill color2="black"/>
              <v:textbox style="mso-next-textbox:#_x0000_s1097;mso-rotate-with-shape:t">
                <w:txbxContent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Передвижное клубное учреждение</w:t>
                    </w: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</w:p>
                  <w:p w:rsidR="00F414E3" w:rsidRDefault="00F414E3" w:rsidP="00F414E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Обслуживания</w:t>
                    </w:r>
                  </w:p>
                  <w:p w:rsidR="00F414E3" w:rsidRDefault="00F414E3" w:rsidP="00F414E3">
                    <w:pPr>
                      <w:jc w:val="center"/>
                    </w:pPr>
                  </w:p>
                  <w:p w:rsidR="00F414E3" w:rsidRDefault="00F414E3" w:rsidP="00F414E3">
                    <w:pPr>
                      <w:jc w:val="center"/>
                    </w:pPr>
                  </w:p>
                  <w:p w:rsidR="00F414E3" w:rsidRDefault="00F414E3" w:rsidP="00F414E3"/>
                  <w:p w:rsidR="00F414E3" w:rsidRDefault="00F414E3" w:rsidP="00F414E3"/>
                </w:txbxContent>
              </v:textbox>
            </v:shape>
            <v:shape id="_x0000_s1098" type="#_x0000_t202" style="position:absolute;left:2161;top:180;width:1980;height:898;v-text-anchor:middle" strokeweight=".26mm">
              <v:fill color2="black"/>
              <v:textbox style="mso-next-textbox:#_x0000_s1098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Дома культуры</w:t>
                    </w:r>
                  </w:p>
                </w:txbxContent>
              </v:textbox>
            </v:shape>
            <v:shape id="_x0000_s1099" type="#_x0000_t202" style="position:absolute;left:4319;top:180;width:1621;height:898;v-text-anchor:middle" strokeweight=".26mm">
              <v:fill color2="black"/>
              <v:textbox style="mso-next-textbox:#_x0000_s1099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Сельские Клубы</w:t>
                    </w:r>
                  </w:p>
                </w:txbxContent>
              </v:textbox>
            </v:shape>
            <v:shape id="_x0000_s1100" type="#_x0000_t202" style="position:absolute;left:6301;top:180;width:1798;height:898;v-text-anchor:middle" strokeweight=".26mm">
              <v:fill color2="black"/>
              <v:textbox style="mso-next-textbox:#_x0000_s1100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Библиотеки</w:t>
                    </w:r>
                  </w:p>
                </w:txbxContent>
              </v:textbox>
            </v:shape>
            <v:shape id="_x0000_s1101" type="#_x0000_t202" style="position:absolute;left:2;top:1620;width:1980;height:898;v-text-anchor:middle" strokeweight=".26mm">
              <v:fill color2="black"/>
              <v:textbox style="mso-next-textbox:#_x0000_s1101;mso-rotate-with-shape:t">
                <w:txbxContent>
                  <w:p w:rsidR="00F414E3" w:rsidRPr="00F414E3" w:rsidRDefault="00F414E3" w:rsidP="00F414E3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F414E3">
                      <w:rPr>
                        <w:sz w:val="16"/>
                        <w:szCs w:val="16"/>
                      </w:rPr>
                      <w:t>Поселенческие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4E3" w:rsidRDefault="00F414E3" w:rsidP="00F414E3">
                    <w:pPr>
                      <w:spacing w:after="0" w:line="240" w:lineRule="auto"/>
                    </w:pPr>
                    <w:r w:rsidRPr="00F414E3">
                      <w:rPr>
                        <w:sz w:val="16"/>
                        <w:szCs w:val="16"/>
                      </w:rPr>
                      <w:t>администрации</w:t>
                    </w:r>
                  </w:p>
                </w:txbxContent>
              </v:textbox>
            </v:shape>
            <v:shape id="_x0000_s1102" type="#_x0000_t202" style="position:absolute;left:6121;top:1620;width:1980;height:898;v-text-anchor:middle" strokeweight=".26mm">
              <v:fill color2="black"/>
              <v:textbox style="mso-next-textbox:#_x0000_s1102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Районная киносеть</w:t>
                    </w:r>
                  </w:p>
                </w:txbxContent>
              </v:textbox>
            </v:shape>
            <v:shape id="_x0000_s1103" type="#_x0000_t202" style="position:absolute;left:2;top:180;width:1980;height:898;v-text-anchor:middle" strokeweight=".26mm">
              <v:fill color2="black"/>
              <v:textbox style="mso-next-textbox:#_x0000_s1103;mso-rotate-with-shape:t">
                <w:txbxContent>
                  <w:p w:rsidR="00F414E3" w:rsidRDefault="00F414E3" w:rsidP="00F414E3">
                    <w:pPr>
                      <w:jc w:val="center"/>
                    </w:pPr>
                    <w:r w:rsidRPr="00F826BD">
                      <w:rPr>
                        <w:sz w:val="16"/>
                        <w:szCs w:val="16"/>
                      </w:rPr>
                      <w:t>Районный Дом Культуры</w:t>
                    </w:r>
                  </w:p>
                </w:txbxContent>
              </v:textbox>
            </v:shape>
            <v:shape id="_x0000_s1104" type="#_x0000_t202" style="position:absolute;top:3057;width:1801;height:1261;v-text-anchor:middle" strokeweight=".26mm">
              <v:fill color2="black"/>
              <v:textbox style="mso-next-textbox:#_x0000_s1104;mso-rotate-with-shape:t">
                <w:txbxContent>
                  <w:p w:rsidR="00F414E3" w:rsidRDefault="00F414E3">
                    <w:proofErr w:type="spellStart"/>
                    <w:r w:rsidRPr="00F414E3">
                      <w:rPr>
                        <w:sz w:val="16"/>
                        <w:szCs w:val="16"/>
                      </w:rPr>
                      <w:t>Выездновская</w:t>
                    </w:r>
                    <w:proofErr w:type="spellEnd"/>
                    <w:r w:rsidRPr="00F414E3">
                      <w:rPr>
                        <w:sz w:val="16"/>
                        <w:szCs w:val="16"/>
                      </w:rPr>
                      <w:t xml:space="preserve"> детская школа</w:t>
                    </w:r>
                    <w:r>
                      <w:t xml:space="preserve"> </w:t>
                    </w:r>
                    <w:r w:rsidRPr="00F414E3">
                      <w:rPr>
                        <w:sz w:val="16"/>
                        <w:szCs w:val="16"/>
                      </w:rPr>
                      <w:t>искусств им.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414E3">
                      <w:rPr>
                        <w:sz w:val="16"/>
                        <w:szCs w:val="16"/>
                      </w:rPr>
                      <w:t>Л.Н.Холод</w:t>
                    </w:r>
                    <w:proofErr w:type="spellEnd"/>
                  </w:p>
                </w:txbxContent>
              </v:textbox>
            </v:shape>
            <v:shape id="_x0000_s1105" type="#_x0000_t202" style="position:absolute;left:2161;top:3057;width:1620;height:1261;v-text-anchor:middle" strokeweight=".26mm">
              <v:fill color2="black"/>
              <v:textbox style="mso-next-textbox:#_x0000_s1105;mso-rotate-with-shape:t">
                <w:txbxContent>
                  <w:p w:rsidR="00F414E3" w:rsidRPr="00163F41" w:rsidRDefault="00F414E3" w:rsidP="00F414E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Березовская детская школа</w:t>
                    </w:r>
                    <w:r w:rsidRPr="00163F41">
                      <w:rPr>
                        <w:sz w:val="20"/>
                        <w:szCs w:val="20"/>
                      </w:rPr>
                      <w:t xml:space="preserve"> </w:t>
                    </w:r>
                    <w:r w:rsidRPr="00F826BD">
                      <w:rPr>
                        <w:sz w:val="16"/>
                        <w:szCs w:val="16"/>
                      </w:rPr>
                      <w:t>искусств</w:t>
                    </w:r>
                    <w:r w:rsidR="00F826BD">
                      <w:rPr>
                        <w:sz w:val="16"/>
                        <w:szCs w:val="16"/>
                      </w:rPr>
                      <w:t xml:space="preserve"> им. </w:t>
                    </w:r>
                    <w:proofErr w:type="spellStart"/>
                    <w:r w:rsidR="00F826BD">
                      <w:rPr>
                        <w:sz w:val="16"/>
                        <w:szCs w:val="16"/>
                      </w:rPr>
                      <w:t>В.К.Шишкина</w:t>
                    </w:r>
                    <w:proofErr w:type="spellEnd"/>
                  </w:p>
                </w:txbxContent>
              </v:textbox>
            </v:shape>
            <v:shape id="_x0000_s1106" type="#_x0000_t202" style="position:absolute;left:4139;top:3057;width:1439;height:1261;v-text-anchor:middle" strokeweight=".26mm">
              <v:fill color2="black"/>
              <v:textbox style="mso-next-textbox:#_x0000_s1106;mso-rotate-with-shape:t">
                <w:txbxContent>
                  <w:p w:rsidR="00F414E3" w:rsidRPr="00F826BD" w:rsidRDefault="00F414E3" w:rsidP="00F414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826BD">
                      <w:rPr>
                        <w:sz w:val="16"/>
                        <w:szCs w:val="16"/>
                      </w:rPr>
                      <w:t>Центр ремесел</w:t>
                    </w:r>
                  </w:p>
                </w:txbxContent>
              </v:textbox>
            </v:shape>
            <v:shape id="_x0000_s1107" type="#_x0000_t202" style="position:absolute;left:5942;top:3057;width:1800;height:1261;v-text-anchor:middle" strokeweight=".26mm">
              <v:fill color2="black"/>
              <v:textbox style="mso-next-textbox:#_x0000_s1107;mso-rotate-with-shape:t">
                <w:txbxContent>
                  <w:p w:rsidR="00F826BD" w:rsidRPr="00F826BD" w:rsidRDefault="00F826BD" w:rsidP="00F826BD">
                    <w:pPr>
                      <w:shd w:val="clear" w:color="auto" w:fill="FFFFFF"/>
                      <w:spacing w:after="0" w:line="240" w:lineRule="auto"/>
                      <w:ind w:left="-15"/>
                      <w:jc w:val="center"/>
                      <w:outlineLvl w:val="0"/>
                      <w:rPr>
                        <w:rFonts w:ascii="Arial" w:eastAsia="Times New Roman" w:hAnsi="Arial" w:cs="Arial"/>
                        <w:color w:val="000000"/>
                        <w:kern w:val="36"/>
                        <w:sz w:val="29"/>
                        <w:szCs w:val="29"/>
                      </w:rPr>
                    </w:pPr>
                    <w:r w:rsidRPr="00F826BD">
                      <w:rPr>
                        <w:rFonts w:ascii="Arial" w:eastAsia="Times New Roman" w:hAnsi="Arial" w:cs="Arial"/>
                        <w:color w:val="000000"/>
                        <w:kern w:val="36"/>
                        <w:sz w:val="16"/>
                        <w:szCs w:val="16"/>
                      </w:rPr>
                      <w:t>Музейно-выставочный центр</w:t>
                    </w:r>
                  </w:p>
                </w:txbxContent>
              </v:textbox>
            </v:shape>
            <v:line id="_x0000_s1108" style="position:absolute;flip:x" from="3059,2700" to="3238,2879" strokeweight=".26mm">
              <v:stroke endarrow="block" joinstyle="miter"/>
            </v:line>
            <v:line id="_x0000_s1109" style="position:absolute" from="4501,2700" to="4682,2879" strokeweight=".26mm">
              <v:stroke endarrow="block" joinstyle="miter"/>
            </v:line>
            <v:line id="_x0000_s1110" style="position:absolute" from="5401,2519" to="6121,2879" strokeweight=".26mm">
              <v:stroke endarrow="block" joinstyle="miter"/>
            </v:line>
            <v:line id="_x0000_s1111" style="position:absolute;flip:x" from="1622,2519" to="2520,2879" strokeweight=".26mm">
              <v:stroke endarrow="block" joinstyle="miter"/>
            </v:line>
            <v:line id="_x0000_s1112" style="position:absolute;flip:x" from="2159,1979" to="2518,1979" strokeweight=".26mm">
              <v:stroke endarrow="block" joinstyle="miter"/>
            </v:line>
            <v:line id="_x0000_s1113" style="position:absolute" from="5401,1979" to="5941,1979" strokeweight=".26mm">
              <v:stroke endarrow="block" joinstyle="miter"/>
            </v:line>
            <v:line id="_x0000_s1114" style="position:absolute;flip:x y" from="1800,1260" to="2519,1620" strokeweight=".26mm">
              <v:stroke endarrow="block" joinstyle="miter"/>
            </v:line>
            <v:line id="_x0000_s1115" style="position:absolute;flip:y" from="5401,1260" to="6301,1620" strokeweight=".26mm">
              <v:stroke endarrow="block" joinstyle="miter"/>
            </v:line>
            <v:line id="_x0000_s1116" style="position:absolute;flip:x y" from="3239,1258" to="3418,1437" strokeweight=".26mm">
              <v:stroke endarrow="block" joinstyle="miter"/>
            </v:line>
            <v:line id="_x0000_s1117" style="position:absolute;flip:y" from="4682,1258" to="4861,1437" strokeweight=".26mm">
              <v:stroke endarrow="block" joinstyle="miter"/>
            </v:line>
            <w10:wrap type="tight"/>
          </v:group>
        </w:pict>
      </w: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14E3" w:rsidRPr="00F414E3" w:rsidRDefault="00F414E3" w:rsidP="00F414E3">
      <w:pPr>
        <w:ind w:right="-10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5730" w:rsidRPr="00613AEA" w:rsidRDefault="00A45730" w:rsidP="00A457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26BD" w:rsidRPr="00505FFB" w:rsidRDefault="009A499A" w:rsidP="0019793B">
      <w:pPr>
        <w:pStyle w:val="a3"/>
        <w:numPr>
          <w:ilvl w:val="0"/>
          <w:numId w:val="2"/>
        </w:numPr>
        <w:spacing w:before="240" w:after="240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мероприятий: </w:t>
      </w:r>
      <w:r w:rsidRPr="009A499A">
        <w:rPr>
          <w:rFonts w:ascii="Times New Roman" w:hAnsi="Times New Roman" w:cs="Times New Roman"/>
          <w:sz w:val="24"/>
          <w:szCs w:val="24"/>
          <w:u w:val="single"/>
        </w:rPr>
        <w:t>128</w:t>
      </w:r>
      <w:r>
        <w:rPr>
          <w:rFonts w:ascii="Times New Roman" w:hAnsi="Times New Roman" w:cs="Times New Roman"/>
          <w:b/>
          <w:sz w:val="24"/>
          <w:szCs w:val="24"/>
        </w:rPr>
        <w:t xml:space="preserve"> (в </w:t>
      </w:r>
      <w:proofErr w:type="spellStart"/>
      <w:r w:rsidR="00F826BD" w:rsidRPr="00191A5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826BD" w:rsidRPr="00191A57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99A">
        <w:rPr>
          <w:rFonts w:ascii="Times New Roman" w:hAnsi="Times New Roman" w:cs="Times New Roman"/>
          <w:sz w:val="24"/>
          <w:szCs w:val="24"/>
          <w:u w:val="single"/>
        </w:rPr>
        <w:t>43</w:t>
      </w:r>
      <w:r w:rsidR="00F826BD" w:rsidRPr="00191A57">
        <w:rPr>
          <w:rFonts w:ascii="Times New Roman" w:hAnsi="Times New Roman" w:cs="Times New Roman"/>
          <w:b/>
          <w:sz w:val="24"/>
          <w:szCs w:val="24"/>
        </w:rPr>
        <w:t>), кол-во выездов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99A">
        <w:rPr>
          <w:rFonts w:ascii="Times New Roman" w:hAnsi="Times New Roman" w:cs="Times New Roman"/>
          <w:sz w:val="24"/>
          <w:szCs w:val="24"/>
        </w:rPr>
        <w:t xml:space="preserve">- </w:t>
      </w:r>
      <w:r w:rsidRPr="009A499A">
        <w:rPr>
          <w:rFonts w:ascii="Times New Roman" w:hAnsi="Times New Roman" w:cs="Times New Roman"/>
          <w:sz w:val="24"/>
          <w:szCs w:val="24"/>
          <w:u w:val="single"/>
        </w:rPr>
        <w:t>87</w:t>
      </w:r>
      <w:r w:rsidR="00F826BD" w:rsidRPr="009A499A">
        <w:rPr>
          <w:rFonts w:ascii="Times New Roman" w:hAnsi="Times New Roman" w:cs="Times New Roman"/>
          <w:sz w:val="24"/>
          <w:szCs w:val="24"/>
        </w:rPr>
        <w:t>,</w:t>
      </w:r>
      <w:r w:rsidR="00F826BD" w:rsidRPr="00191A57">
        <w:rPr>
          <w:rFonts w:ascii="Times New Roman" w:hAnsi="Times New Roman" w:cs="Times New Roman"/>
          <w:b/>
          <w:sz w:val="24"/>
          <w:szCs w:val="24"/>
        </w:rPr>
        <w:t xml:space="preserve"> клубных формирований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A499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A499A">
        <w:rPr>
          <w:rFonts w:ascii="Times New Roman" w:hAnsi="Times New Roman" w:cs="Times New Roman"/>
          <w:sz w:val="24"/>
          <w:szCs w:val="24"/>
        </w:rPr>
        <w:t>(кол-во участников 27 человек)</w:t>
      </w:r>
      <w:r w:rsidR="00505FFB">
        <w:rPr>
          <w:rFonts w:ascii="Times New Roman" w:hAnsi="Times New Roman" w:cs="Times New Roman"/>
          <w:sz w:val="24"/>
          <w:szCs w:val="24"/>
        </w:rPr>
        <w:t>.</w:t>
      </w:r>
    </w:p>
    <w:p w:rsidR="00613AEA" w:rsidRPr="00613AEA" w:rsidRDefault="00B05579" w:rsidP="00B05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613AEA" w:rsidRPr="00613AEA">
        <w:rPr>
          <w:rFonts w:ascii="Times New Roman" w:hAnsi="Times New Roman" w:cs="Times New Roman"/>
          <w:b/>
          <w:sz w:val="24"/>
          <w:szCs w:val="24"/>
        </w:rPr>
        <w:t>сновные виды деятельности:</w:t>
      </w:r>
    </w:p>
    <w:p w:rsidR="00613AEA" w:rsidRPr="00B05579" w:rsidRDefault="00613AEA" w:rsidP="00613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579">
        <w:rPr>
          <w:rFonts w:ascii="Times New Roman" w:hAnsi="Times New Roman" w:cs="Times New Roman"/>
          <w:b/>
          <w:sz w:val="24"/>
          <w:szCs w:val="24"/>
        </w:rPr>
        <w:t>участие в реализации имеющихся</w:t>
      </w:r>
      <w:r w:rsidR="00B05579" w:rsidRPr="00B05579">
        <w:rPr>
          <w:rFonts w:ascii="Times New Roman" w:hAnsi="Times New Roman" w:cs="Times New Roman"/>
          <w:b/>
          <w:sz w:val="24"/>
          <w:szCs w:val="24"/>
        </w:rPr>
        <w:t xml:space="preserve"> целевых программ (перечислить)</w:t>
      </w:r>
    </w:p>
    <w:p w:rsidR="00B05579" w:rsidRPr="00B05579" w:rsidRDefault="00B05579" w:rsidP="00B0557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Проводимая работа ПКУ №2 основывается на работе по разработанным муниципальным программам Арзамасского района: </w:t>
      </w:r>
      <w:proofErr w:type="gramStart"/>
      <w:r w:rsidRPr="00B0557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05579">
        <w:rPr>
          <w:rFonts w:ascii="Times New Roman" w:hAnsi="Times New Roman" w:cs="Times New Roman"/>
          <w:sz w:val="24"/>
          <w:szCs w:val="24"/>
        </w:rPr>
        <w:t>Профилактика преступлений и иных правонарушений в Арзамасском муниципальном районе Нижегородской области», «Комплексные меры по профилактике употребления наркотиков и их незаконному обороту на территории Арзамасского района», «Мероприятия по реализации в Арзамасском районе Концепции демографической  политики в Российской федерации на период до 2025 года», «Патриотическое воспитание граждан Арзамасского района», «Муниципальная межведомственная  программа «Духовно-нравственное воспитание детей и молодежи в Арзамасском муниципа</w:t>
      </w:r>
      <w:r w:rsidR="00505FFB">
        <w:rPr>
          <w:rFonts w:ascii="Times New Roman" w:hAnsi="Times New Roman" w:cs="Times New Roman"/>
          <w:sz w:val="24"/>
          <w:szCs w:val="24"/>
        </w:rPr>
        <w:t>льном районе на</w:t>
      </w:r>
      <w:proofErr w:type="gramEnd"/>
      <w:r w:rsidR="00505FFB">
        <w:rPr>
          <w:rFonts w:ascii="Times New Roman" w:hAnsi="Times New Roman" w:cs="Times New Roman"/>
          <w:sz w:val="24"/>
          <w:szCs w:val="24"/>
        </w:rPr>
        <w:t xml:space="preserve"> 2019-2021 годы»</w:t>
      </w:r>
      <w:r w:rsidRPr="00B05579">
        <w:rPr>
          <w:rFonts w:ascii="Times New Roman" w:hAnsi="Times New Roman" w:cs="Times New Roman"/>
          <w:sz w:val="24"/>
          <w:szCs w:val="24"/>
        </w:rPr>
        <w:t>, Районная  целевая программа «Профилактика терроризма и экстремизма в Арзамасском муниципальн</w:t>
      </w:r>
      <w:r w:rsidR="00505FFB">
        <w:rPr>
          <w:rFonts w:ascii="Times New Roman" w:hAnsi="Times New Roman" w:cs="Times New Roman"/>
          <w:sz w:val="24"/>
          <w:szCs w:val="24"/>
        </w:rPr>
        <w:t>ом районе Нижегородской области</w:t>
      </w:r>
      <w:r w:rsidRPr="00B05579">
        <w:rPr>
          <w:rFonts w:ascii="Times New Roman" w:hAnsi="Times New Roman" w:cs="Times New Roman"/>
          <w:sz w:val="24"/>
          <w:szCs w:val="24"/>
        </w:rPr>
        <w:t>», Региональная программа «Профилактика насилия и жестокого обращения с детьми, безнадзорности и  правонарушений несовершеннолетних в Нижегородской области».</w:t>
      </w:r>
    </w:p>
    <w:p w:rsidR="00B05579" w:rsidRPr="00613AEA" w:rsidRDefault="00B05579" w:rsidP="00B055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5579" w:rsidRDefault="00613AEA" w:rsidP="00613A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79">
        <w:rPr>
          <w:rFonts w:ascii="Times New Roman" w:hAnsi="Times New Roman" w:cs="Times New Roman"/>
          <w:b/>
          <w:sz w:val="24"/>
          <w:szCs w:val="24"/>
        </w:rPr>
        <w:t>значимые мероприятия; участие в организации совместных мероприятий</w:t>
      </w:r>
      <w:r w:rsidR="00505FFB">
        <w:rPr>
          <w:rFonts w:ascii="Times New Roman" w:hAnsi="Times New Roman" w:cs="Times New Roman"/>
          <w:b/>
          <w:sz w:val="24"/>
          <w:szCs w:val="24"/>
        </w:rPr>
        <w:t>:</w:t>
      </w:r>
    </w:p>
    <w:p w:rsidR="00B05579" w:rsidRDefault="00613AEA" w:rsidP="00B05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579">
        <w:rPr>
          <w:rFonts w:ascii="Times New Roman" w:hAnsi="Times New Roman" w:cs="Times New Roman"/>
          <w:sz w:val="24"/>
          <w:szCs w:val="24"/>
        </w:rPr>
        <w:t xml:space="preserve"> </w:t>
      </w:r>
      <w:r w:rsidR="00B05579" w:rsidRPr="00B05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Передвижное Клубное Учреждение№2 совместно с работниками сельских библиотек, детских садов, музыкальных школ, мастерами центра ремесел на протяжении 202</w:t>
      </w:r>
      <w:r w:rsidR="00505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05579" w:rsidRPr="00B05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вело активную работу со всеми слоями населения.</w:t>
      </w:r>
    </w:p>
    <w:p w:rsidR="00774692" w:rsidRDefault="00774692" w:rsidP="00774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692">
        <w:rPr>
          <w:rFonts w:ascii="Times New Roman" w:hAnsi="Times New Roman" w:cs="Times New Roman"/>
          <w:sz w:val="24"/>
          <w:szCs w:val="24"/>
        </w:rPr>
        <w:t>В январе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5183">
        <w:rPr>
          <w:rFonts w:ascii="Times New Roman" w:hAnsi="Times New Roman" w:cs="Times New Roman"/>
          <w:sz w:val="24"/>
          <w:szCs w:val="24"/>
        </w:rPr>
        <w:t xml:space="preserve">аботники ПКУ с участниками КЛО «Бродячие артисты»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Абрамовский народным театром и коллективом театрального кружка «Креатив» ДК с. Водоватово </w:t>
      </w:r>
      <w:r w:rsidRPr="00995183">
        <w:rPr>
          <w:rFonts w:ascii="Times New Roman" w:hAnsi="Times New Roman" w:cs="Times New Roman"/>
          <w:sz w:val="24"/>
          <w:szCs w:val="24"/>
        </w:rPr>
        <w:t xml:space="preserve">подготовили насыщенную программу для детей с конкурсами, </w:t>
      </w:r>
      <w:r>
        <w:rPr>
          <w:rFonts w:ascii="Times New Roman" w:hAnsi="Times New Roman" w:cs="Times New Roman"/>
          <w:sz w:val="24"/>
          <w:szCs w:val="24"/>
        </w:rPr>
        <w:t>театрализованными представлениями, интересными персонажами. Цикл театрализованных п</w:t>
      </w:r>
      <w:r w:rsidRPr="00995183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й под названием «Как богатырь новый год спас»</w:t>
      </w:r>
      <w:r w:rsidRPr="0099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«Новогодние чудеса» </w:t>
      </w:r>
      <w:r w:rsidRPr="00995183">
        <w:rPr>
          <w:rFonts w:ascii="Times New Roman" w:hAnsi="Times New Roman" w:cs="Times New Roman"/>
          <w:sz w:val="24"/>
          <w:szCs w:val="24"/>
        </w:rPr>
        <w:t>смогли посмотреть дети и их родители из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3">
        <w:rPr>
          <w:rFonts w:ascii="Times New Roman" w:hAnsi="Times New Roman" w:cs="Times New Roman"/>
          <w:sz w:val="24"/>
          <w:szCs w:val="24"/>
        </w:rPr>
        <w:t>Хватовка, с</w:t>
      </w:r>
      <w:proofErr w:type="gramStart"/>
      <w:r w:rsidRPr="0099518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995183">
        <w:rPr>
          <w:rFonts w:ascii="Times New Roman" w:hAnsi="Times New Roman" w:cs="Times New Roman"/>
          <w:sz w:val="24"/>
          <w:szCs w:val="24"/>
        </w:rPr>
        <w:t>ерс</w:t>
      </w:r>
      <w:r>
        <w:rPr>
          <w:rFonts w:ascii="Times New Roman" w:hAnsi="Times New Roman" w:cs="Times New Roman"/>
          <w:sz w:val="24"/>
          <w:szCs w:val="24"/>
        </w:rPr>
        <w:t>тино, с. Никольское, с. Ковакса</w:t>
      </w:r>
      <w:r w:rsidRPr="00995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п.Балахониха,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д.Мерлино.</w:t>
      </w:r>
    </w:p>
    <w:p w:rsidR="00774692" w:rsidRPr="00634320" w:rsidRDefault="00774692" w:rsidP="00774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692">
        <w:rPr>
          <w:rFonts w:ascii="Times New Roman" w:hAnsi="Times New Roman" w:cs="Times New Roman"/>
          <w:sz w:val="24"/>
          <w:szCs w:val="24"/>
        </w:rPr>
        <w:t>Также в</w:t>
      </w:r>
      <w:r w:rsidRPr="00634320">
        <w:rPr>
          <w:rFonts w:ascii="Times New Roman" w:hAnsi="Times New Roman" w:cs="Times New Roman"/>
          <w:sz w:val="24"/>
          <w:szCs w:val="24"/>
        </w:rPr>
        <w:t xml:space="preserve"> период новогодних праздничных выходных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320">
        <w:rPr>
          <w:rFonts w:ascii="Times New Roman" w:hAnsi="Times New Roman" w:cs="Times New Roman"/>
          <w:sz w:val="24"/>
          <w:szCs w:val="24"/>
        </w:rPr>
        <w:t xml:space="preserve"> </w:t>
      </w:r>
      <w:r w:rsidRPr="00995183">
        <w:rPr>
          <w:rFonts w:ascii="Times New Roman" w:hAnsi="Times New Roman" w:cs="Times New Roman"/>
          <w:sz w:val="24"/>
          <w:szCs w:val="24"/>
        </w:rPr>
        <w:t>ПКУ организовало серию концертных программ в с</w:t>
      </w:r>
      <w:proofErr w:type="gramStart"/>
      <w:r w:rsidRPr="00995183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95183">
        <w:rPr>
          <w:rFonts w:ascii="Times New Roman" w:hAnsi="Times New Roman" w:cs="Times New Roman"/>
          <w:sz w:val="24"/>
          <w:szCs w:val="24"/>
        </w:rPr>
        <w:t>ватовка, с.</w:t>
      </w:r>
      <w:r>
        <w:rPr>
          <w:rFonts w:ascii="Times New Roman" w:hAnsi="Times New Roman" w:cs="Times New Roman"/>
          <w:sz w:val="24"/>
          <w:szCs w:val="24"/>
        </w:rPr>
        <w:t xml:space="preserve"> Никольское</w:t>
      </w:r>
      <w:r w:rsidRPr="00995183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3">
        <w:rPr>
          <w:rFonts w:ascii="Times New Roman" w:hAnsi="Times New Roman" w:cs="Times New Roman"/>
          <w:sz w:val="24"/>
          <w:szCs w:val="24"/>
        </w:rPr>
        <w:t xml:space="preserve">Мерлино, с.Каменка, </w:t>
      </w:r>
      <w:r>
        <w:rPr>
          <w:rFonts w:ascii="Times New Roman" w:hAnsi="Times New Roman" w:cs="Times New Roman"/>
          <w:sz w:val="24"/>
          <w:szCs w:val="24"/>
        </w:rPr>
        <w:t>п.Балахониха.</w:t>
      </w:r>
      <w:r w:rsidRPr="00634320">
        <w:rPr>
          <w:rFonts w:ascii="Times New Roman" w:hAnsi="Times New Roman" w:cs="Times New Roman"/>
          <w:sz w:val="24"/>
          <w:szCs w:val="24"/>
        </w:rPr>
        <w:t xml:space="preserve"> </w:t>
      </w:r>
      <w:r w:rsidRPr="00995183">
        <w:rPr>
          <w:rFonts w:ascii="Times New Roman" w:hAnsi="Times New Roman" w:cs="Times New Roman"/>
          <w:sz w:val="24"/>
          <w:szCs w:val="24"/>
        </w:rPr>
        <w:t>Жители перечисленных сел смогли посмотреть лучшие концертные номера коллективов и солистов МБУК «Абрамовский КДК»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183">
        <w:rPr>
          <w:rFonts w:ascii="Times New Roman" w:hAnsi="Times New Roman" w:cs="Times New Roman"/>
          <w:sz w:val="24"/>
          <w:szCs w:val="24"/>
        </w:rPr>
        <w:t>НСК «Водоватовские ребята» ДК с</w:t>
      </w:r>
      <w:proofErr w:type="gramStart"/>
      <w:r w:rsidRPr="0099518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95183">
        <w:rPr>
          <w:rFonts w:ascii="Times New Roman" w:hAnsi="Times New Roman" w:cs="Times New Roman"/>
          <w:sz w:val="24"/>
          <w:szCs w:val="24"/>
        </w:rPr>
        <w:t xml:space="preserve">одоватово, </w:t>
      </w:r>
      <w:r>
        <w:rPr>
          <w:rFonts w:ascii="Times New Roman" w:hAnsi="Times New Roman" w:cs="Times New Roman"/>
          <w:sz w:val="24"/>
          <w:szCs w:val="24"/>
        </w:rPr>
        <w:t>вокальный ансамбль</w:t>
      </w:r>
      <w:r w:rsidRPr="00995183">
        <w:rPr>
          <w:rFonts w:ascii="Times New Roman" w:hAnsi="Times New Roman" w:cs="Times New Roman"/>
          <w:sz w:val="24"/>
          <w:szCs w:val="24"/>
        </w:rPr>
        <w:t xml:space="preserve"> «Вдохновение» с.Абрамово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183">
        <w:rPr>
          <w:rFonts w:ascii="Times New Roman" w:hAnsi="Times New Roman" w:cs="Times New Roman"/>
          <w:sz w:val="24"/>
          <w:szCs w:val="24"/>
        </w:rPr>
        <w:t xml:space="preserve"> Народный </w:t>
      </w:r>
      <w:proofErr w:type="spellStart"/>
      <w:r w:rsidRPr="0099518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ансамбль песни и танца ДК с.Б.Туманово, вокальный ансамбль «Надежда» ДК с.Каменка, цирковая студия «Грация» ДК с.Абрамово, вокальный ансамбль «Ромашки» ДК с.Хватовка и др.</w:t>
      </w:r>
    </w:p>
    <w:p w:rsidR="00774692" w:rsidRDefault="00774692" w:rsidP="007746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Еще одно значимое мероприятие прошло н</w:t>
      </w:r>
      <w:r w:rsidRPr="00CB6BC5">
        <w:rPr>
          <w:color w:val="000000"/>
        </w:rPr>
        <w:t xml:space="preserve">а базе ДК села </w:t>
      </w:r>
      <w:r>
        <w:rPr>
          <w:color w:val="000000"/>
        </w:rPr>
        <w:t>Водоватово</w:t>
      </w:r>
      <w:r w:rsidRPr="00CB6BC5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CB6BC5">
        <w:rPr>
          <w:color w:val="000000"/>
        </w:rPr>
        <w:t>конкурс кр</w:t>
      </w:r>
      <w:r>
        <w:rPr>
          <w:color w:val="000000"/>
        </w:rPr>
        <w:t>асоты и талантов</w:t>
      </w:r>
      <w:r w:rsidRPr="00CB6BC5">
        <w:rPr>
          <w:color w:val="000000"/>
        </w:rPr>
        <w:t>, организованный силами Передвижного Клубного Учреждения</w:t>
      </w:r>
      <w:r>
        <w:rPr>
          <w:color w:val="000000"/>
        </w:rPr>
        <w:t xml:space="preserve"> и ДК с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 xml:space="preserve">одоватово </w:t>
      </w:r>
      <w:r w:rsidRPr="00774692">
        <w:rPr>
          <w:rStyle w:val="a4"/>
          <w:b w:val="0"/>
        </w:rPr>
        <w:t>"Краса притешья-2021".</w:t>
      </w:r>
      <w:r w:rsidRPr="00CB6BC5">
        <w:rPr>
          <w:color w:val="000000"/>
        </w:rPr>
        <w:t xml:space="preserve"> Этот праздник грации и красоты всегда дарит зрителям заряд положительных эмоций. В этом году решил</w:t>
      </w:r>
      <w:r>
        <w:rPr>
          <w:color w:val="000000"/>
        </w:rPr>
        <w:t>и проявить себя</w:t>
      </w:r>
      <w:r w:rsidRPr="00CB6BC5">
        <w:rPr>
          <w:color w:val="000000"/>
        </w:rPr>
        <w:t xml:space="preserve"> в конкурсе </w:t>
      </w:r>
      <w:r>
        <w:rPr>
          <w:color w:val="000000"/>
        </w:rPr>
        <w:t>шесть</w:t>
      </w:r>
      <w:r w:rsidRPr="00CB6BC5">
        <w:rPr>
          <w:color w:val="000000"/>
        </w:rPr>
        <w:t xml:space="preserve"> очаро</w:t>
      </w:r>
      <w:r>
        <w:rPr>
          <w:color w:val="000000"/>
        </w:rPr>
        <w:t xml:space="preserve">вательных девушек Арзамасского района. </w:t>
      </w:r>
      <w:r w:rsidRPr="00CB6BC5">
        <w:rPr>
          <w:color w:val="000000"/>
        </w:rPr>
        <w:t>Девушкам предстояло выполнить несколько разных конкурсных заданий: продемонстрировать костюмы, ответить на ряд вопросов, проявить себя в кулинарии, раскрыть свой талант в пении, танце, художественном слове.</w:t>
      </w:r>
      <w:r>
        <w:rPr>
          <w:color w:val="000000"/>
        </w:rPr>
        <w:t xml:space="preserve"> В этом году творческий конкурс посвятили теме 800-летию </w:t>
      </w:r>
      <w:proofErr w:type="spellStart"/>
      <w:r>
        <w:rPr>
          <w:color w:val="000000"/>
        </w:rPr>
        <w:t>г.Н.Новгород</w:t>
      </w:r>
      <w:proofErr w:type="spellEnd"/>
      <w:r>
        <w:rPr>
          <w:color w:val="000000"/>
        </w:rPr>
        <w:t>.</w:t>
      </w:r>
      <w:r w:rsidRPr="00CB6BC5">
        <w:rPr>
          <w:color w:val="000000"/>
        </w:rPr>
        <w:t xml:space="preserve"> Участницы великолепно справились со всем и порадовали успехами </w:t>
      </w:r>
      <w:r>
        <w:rPr>
          <w:color w:val="000000"/>
        </w:rPr>
        <w:t xml:space="preserve">близких, родных, организаторов </w:t>
      </w:r>
      <w:r w:rsidRPr="00CB6BC5">
        <w:rPr>
          <w:color w:val="000000"/>
        </w:rPr>
        <w:t>и зрителей. По результатам оценок жюри обладательницей коро</w:t>
      </w:r>
      <w:r>
        <w:rPr>
          <w:color w:val="000000"/>
        </w:rPr>
        <w:t xml:space="preserve">ны и звания «Краса Притёшья-2021» стала Маргарита </w:t>
      </w:r>
      <w:proofErr w:type="spellStart"/>
      <w:r>
        <w:rPr>
          <w:color w:val="000000"/>
        </w:rPr>
        <w:t>Балагурова</w:t>
      </w:r>
      <w:proofErr w:type="spellEnd"/>
      <w:r w:rsidRPr="00CB6BC5">
        <w:rPr>
          <w:color w:val="000000"/>
        </w:rPr>
        <w:t xml:space="preserve">-ДК </w:t>
      </w:r>
      <w:r>
        <w:rPr>
          <w:color w:val="000000"/>
        </w:rPr>
        <w:t>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брамово.</w:t>
      </w:r>
    </w:p>
    <w:p w:rsidR="00774692" w:rsidRDefault="00774692" w:rsidP="00774692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CC121E">
        <w:rPr>
          <w:color w:val="000000"/>
        </w:rPr>
        <w:t>В рамках празднования Дня победы силами работников Абрамовского Дома культуры и ПКУ</w:t>
      </w:r>
      <w:r>
        <w:rPr>
          <w:b/>
          <w:color w:val="000000"/>
        </w:rPr>
        <w:t xml:space="preserve"> </w:t>
      </w:r>
      <w:r>
        <w:t>б</w:t>
      </w:r>
      <w:r w:rsidRPr="00233168">
        <w:t xml:space="preserve">ыла организованна </w:t>
      </w:r>
      <w:r>
        <w:t xml:space="preserve">волонтерская акция с культурной программой </w:t>
      </w:r>
      <w:r w:rsidRPr="00CC121E">
        <w:t>«Героев помним имена»,</w:t>
      </w:r>
      <w:r w:rsidRPr="00233168">
        <w:t xml:space="preserve"> при поддержке Абрамовской сельской администрации, которая предоставила подарки и доверила вручить  поздравительные открытки от Губернатора Нижего</w:t>
      </w:r>
      <w:r>
        <w:t xml:space="preserve">родской области Г.С. Никитина. Были организованны </w:t>
      </w:r>
      <w:r w:rsidRPr="00233168">
        <w:t>концертн</w:t>
      </w:r>
      <w:r>
        <w:t>ые</w:t>
      </w:r>
      <w:r w:rsidRPr="00233168">
        <w:t xml:space="preserve"> программ</w:t>
      </w:r>
      <w:r>
        <w:t>ы</w:t>
      </w:r>
      <w:r w:rsidRPr="00233168">
        <w:t xml:space="preserve"> для каждого ветерана, а таковых было 16 человек: 12 человек проживает на территории села </w:t>
      </w:r>
      <w:r w:rsidRPr="00233168">
        <w:lastRenderedPageBreak/>
        <w:t xml:space="preserve">Абрамово, 2 человека в деревне Забелино, и 3 человека в село Веригино. Концерты проходили как на улице возле домов. </w:t>
      </w:r>
    </w:p>
    <w:p w:rsidR="00774692" w:rsidRPr="00774692" w:rsidRDefault="00774692" w:rsidP="00774692">
      <w:pPr>
        <w:tabs>
          <w:tab w:val="left" w:pos="16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692">
        <w:rPr>
          <w:rFonts w:ascii="Times New Roman" w:hAnsi="Times New Roman" w:cs="Times New Roman"/>
          <w:bCs/>
          <w:sz w:val="24"/>
          <w:szCs w:val="24"/>
        </w:rPr>
        <w:t xml:space="preserve">В мае концертная программа  «Родная деревня» прошла в СК д. Мерлино и была приурочена к празднованию Дня села. Жителей тепло поздравила глава сельской администрации М.В. Садкова и вручила грамоты и подарки самым маленьким и самым пожилым жителям деревни и самым активным. А участники художественной самодеятельности из ДК д. Каменка подарили жителям замечательный концерт. Также на мероприятии выступали Караулова Н. и Храбалов В. - они читали стихи собственного сочинения. </w:t>
      </w:r>
    </w:p>
    <w:p w:rsidR="00774692" w:rsidRDefault="00774692" w:rsidP="00774692">
      <w:pPr>
        <w:pStyle w:val="a5"/>
        <w:spacing w:before="0" w:beforeAutospacing="0" w:after="0" w:afterAutospacing="0"/>
        <w:ind w:firstLine="567"/>
        <w:jc w:val="both"/>
      </w:pPr>
      <w:r>
        <w:t>В рамках празднования Дня России был организован выездной концерт силами ПКУ и Каменского ДК. Программу смогли посмотреть жители пансионата для престарелых и инвалидов. Также была организована концертная программа силами ПКУ и артистов ДК с</w:t>
      </w:r>
      <w:proofErr w:type="gramStart"/>
      <w:r>
        <w:t>.Х</w:t>
      </w:r>
      <w:proofErr w:type="gramEnd"/>
      <w:r>
        <w:t xml:space="preserve">ватовка и ДК с Каменка в </w:t>
      </w:r>
      <w:proofErr w:type="spellStart"/>
      <w:r>
        <w:t>Коваксинском</w:t>
      </w:r>
      <w:proofErr w:type="spellEnd"/>
      <w:r>
        <w:t xml:space="preserve"> доме-интернате для инвалидов и престарелых.</w:t>
      </w:r>
    </w:p>
    <w:p w:rsidR="00774692" w:rsidRDefault="00774692" w:rsidP="00470966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 w:themeColor="text1"/>
        </w:rPr>
        <w:t xml:space="preserve">Большая часть мероприятий третьего квартала прошла в направлении </w:t>
      </w:r>
      <w:r w:rsidRPr="00774692">
        <w:rPr>
          <w:color w:val="000000" w:themeColor="text1"/>
        </w:rPr>
        <w:t>организации летней кампании</w:t>
      </w:r>
      <w:r>
        <w:rPr>
          <w:color w:val="000000" w:themeColor="text1"/>
        </w:rPr>
        <w:t xml:space="preserve">. Мероприятия для детей и подростков были организованны в населенных пунктах, не имеющих стационарных Домов культуры и (или) сотрудников учреждений культуры. В июле ПКУ удалось организовать интересный досуг для детей </w:t>
      </w:r>
      <w:proofErr w:type="gramStart"/>
      <w:r>
        <w:rPr>
          <w:color w:val="000000" w:themeColor="text1"/>
        </w:rP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Пятницы, где состоялась конкурсно-игровая программа</w:t>
      </w:r>
      <w:r w:rsidRPr="647E1BBA">
        <w:rPr>
          <w:color w:val="FF0000"/>
        </w:rPr>
        <w:t xml:space="preserve"> </w:t>
      </w:r>
      <w:r w:rsidRPr="647E1BBA">
        <w:rPr>
          <w:color w:val="000000" w:themeColor="text1"/>
        </w:rPr>
        <w:t>«Кладоискатели»</w:t>
      </w:r>
      <w:r>
        <w:rPr>
          <w:color w:val="000000" w:themeColor="text1"/>
        </w:rPr>
        <w:t xml:space="preserve">, при участии сотрудников ДК с. Шерстино. </w:t>
      </w:r>
      <w:r w:rsidR="00470966">
        <w:rPr>
          <w:color w:val="000000" w:themeColor="text1"/>
        </w:rPr>
        <w:t>Также</w:t>
      </w:r>
      <w:r>
        <w:t xml:space="preserve"> </w:t>
      </w:r>
      <w:r w:rsidR="00470966">
        <w:t>б</w:t>
      </w:r>
      <w:r>
        <w:rPr>
          <w:color w:val="000000" w:themeColor="text1"/>
        </w:rPr>
        <w:t>ыли</w:t>
      </w:r>
      <w:r>
        <w:t xml:space="preserve"> организованы игровые программы «Праздник дорожного движения» из детского реабилитационного центра </w:t>
      </w:r>
      <w:proofErr w:type="spellStart"/>
      <w:r>
        <w:t>р.п</w:t>
      </w:r>
      <w:proofErr w:type="spellEnd"/>
      <w:r>
        <w:t xml:space="preserve">. Выездное, «Веселое лето», </w:t>
      </w:r>
      <w:r w:rsidRPr="008D4B56">
        <w:rPr>
          <w:bCs/>
        </w:rPr>
        <w:t>«Наши ножки бегут по дорожке»</w:t>
      </w:r>
      <w:r>
        <w:rPr>
          <w:bCs/>
        </w:rPr>
        <w:t>,</w:t>
      </w:r>
      <w:r w:rsidRPr="00CC121E">
        <w:rPr>
          <w:bCs/>
        </w:rPr>
        <w:t xml:space="preserve"> </w:t>
      </w:r>
      <w:r w:rsidRPr="008D4B56">
        <w:rPr>
          <w:bCs/>
        </w:rPr>
        <w:t xml:space="preserve">«Весёлый балаган» </w:t>
      </w:r>
      <w:r>
        <w:t xml:space="preserve"> в с. Веригино</w:t>
      </w:r>
      <w:r w:rsidR="00470966">
        <w:t xml:space="preserve">, </w:t>
      </w:r>
      <w:proofErr w:type="spellStart"/>
      <w:r w:rsidR="00470966">
        <w:t>д</w:t>
      </w:r>
      <w:proofErr w:type="gramStart"/>
      <w:r w:rsidR="00470966">
        <w:t>.З</w:t>
      </w:r>
      <w:proofErr w:type="gramEnd"/>
      <w:r w:rsidR="00470966">
        <w:t>абелино</w:t>
      </w:r>
      <w:proofErr w:type="spellEnd"/>
      <w:r w:rsidR="00470966">
        <w:t xml:space="preserve">, с.Хватовка, </w:t>
      </w:r>
      <w:proofErr w:type="spellStart"/>
      <w:r w:rsidR="00470966">
        <w:t>с.Никольское</w:t>
      </w:r>
      <w:proofErr w:type="spellEnd"/>
      <w:r w:rsidR="00470966">
        <w:t xml:space="preserve">, </w:t>
      </w:r>
      <w:proofErr w:type="spellStart"/>
      <w:r w:rsidR="00470966">
        <w:t>с.Ковакса</w:t>
      </w:r>
      <w:proofErr w:type="spellEnd"/>
      <w:r w:rsidR="00470966">
        <w:t xml:space="preserve">, </w:t>
      </w:r>
      <w:proofErr w:type="spellStart"/>
      <w:r w:rsidR="00470966">
        <w:t>с.Селема</w:t>
      </w:r>
      <w:proofErr w:type="spellEnd"/>
      <w:r w:rsidR="00470966">
        <w:t xml:space="preserve"> </w:t>
      </w:r>
      <w:r>
        <w:t xml:space="preserve"> и др.</w:t>
      </w:r>
    </w:p>
    <w:p w:rsidR="00774692" w:rsidRPr="00470966" w:rsidRDefault="00774692" w:rsidP="00470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966">
        <w:rPr>
          <w:rFonts w:ascii="Times New Roman" w:hAnsi="Times New Roman" w:cs="Times New Roman"/>
          <w:color w:val="000000"/>
          <w:sz w:val="24"/>
          <w:szCs w:val="24"/>
        </w:rPr>
        <w:t>В п</w:t>
      </w:r>
      <w:proofErr w:type="gramStart"/>
      <w:r w:rsidRPr="00470966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470966">
        <w:rPr>
          <w:rFonts w:ascii="Times New Roman" w:hAnsi="Times New Roman" w:cs="Times New Roman"/>
          <w:color w:val="000000"/>
          <w:sz w:val="24"/>
          <w:szCs w:val="24"/>
        </w:rPr>
        <w:t>алахониха была</w:t>
      </w:r>
      <w:r w:rsidRPr="00470966">
        <w:rPr>
          <w:rFonts w:ascii="Times New Roman" w:hAnsi="Times New Roman" w:cs="Times New Roman"/>
          <w:sz w:val="24"/>
          <w:szCs w:val="24"/>
        </w:rPr>
        <w:t xml:space="preserve"> проведена квест-игра «Флаг России»  для пришкольного лагеря «Улыбка» в п.Балахониха. Дети с интересом выслушали историю Российского флага, рассказали, что означает каждый цвет </w:t>
      </w:r>
      <w:proofErr w:type="spellStart"/>
      <w:r w:rsidRPr="00470966"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 w:rsidRPr="00470966">
        <w:rPr>
          <w:rFonts w:ascii="Times New Roman" w:hAnsi="Times New Roman" w:cs="Times New Roman"/>
          <w:sz w:val="24"/>
          <w:szCs w:val="24"/>
        </w:rPr>
        <w:t xml:space="preserve">.  Поучаствовали в спортивных мероприятиях в поддержку наших спортсменов на олимпийских играх. Также с интересом приняли участие в мастер-классе по изготовлению Российского флага. Поучаствовали во Всероссийских акциях  </w:t>
      </w:r>
      <w:hyperlink r:id="rId6" w:history="1"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мояРоссия</w:t>
        </w:r>
        <w:proofErr w:type="spellEnd"/>
      </w:hyperlink>
      <w:r w:rsidRPr="00470966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мойфлаг</w:t>
        </w:r>
        <w:proofErr w:type="spellEnd"/>
      </w:hyperlink>
      <w:r w:rsidRPr="00470966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470966">
          <w:rPr>
            <w:rStyle w:val="a6"/>
            <w:rFonts w:ascii="Times New Roman" w:hAnsi="Times New Roman" w:cs="Times New Roman"/>
            <w:sz w:val="24"/>
            <w:szCs w:val="24"/>
          </w:rPr>
          <w:t>деньфлага</w:t>
        </w:r>
        <w:proofErr w:type="spellEnd"/>
      </w:hyperlink>
      <w:r w:rsidRPr="00470966">
        <w:rPr>
          <w:rFonts w:ascii="Times New Roman" w:hAnsi="Times New Roman" w:cs="Times New Roman"/>
          <w:sz w:val="24"/>
          <w:szCs w:val="24"/>
        </w:rPr>
        <w:t>.</w:t>
      </w:r>
    </w:p>
    <w:p w:rsidR="00774692" w:rsidRDefault="00774692" w:rsidP="00576BF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августе п</w:t>
      </w:r>
      <w:r w:rsidRPr="005C2DFC">
        <w:rPr>
          <w:rFonts w:ascii="Times New Roman" w:hAnsi="Times New Roman"/>
          <w:color w:val="auto"/>
          <w:sz w:val="24"/>
          <w:szCs w:val="24"/>
        </w:rPr>
        <w:t>рошли мероприятия в</w:t>
      </w:r>
      <w:r w:rsidRPr="00C42CD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70966">
        <w:rPr>
          <w:rFonts w:ascii="Times New Roman" w:hAnsi="Times New Roman"/>
          <w:color w:val="auto"/>
          <w:sz w:val="24"/>
          <w:szCs w:val="24"/>
        </w:rPr>
        <w:t xml:space="preserve">рамках </w:t>
      </w:r>
      <w:r w:rsidR="00470966" w:rsidRPr="00470966">
        <w:rPr>
          <w:rFonts w:ascii="Times New Roman" w:hAnsi="Times New Roman"/>
          <w:color w:val="auto"/>
          <w:sz w:val="24"/>
          <w:szCs w:val="24"/>
        </w:rPr>
        <w:t xml:space="preserve">районного </w:t>
      </w:r>
      <w:r w:rsidRPr="00470966">
        <w:rPr>
          <w:rFonts w:ascii="Times New Roman" w:hAnsi="Times New Roman"/>
          <w:color w:val="auto"/>
          <w:sz w:val="24"/>
          <w:szCs w:val="24"/>
        </w:rPr>
        <w:t>просветительского проекта «Культурный десант».</w:t>
      </w:r>
      <w:r w:rsidR="00470966" w:rsidRPr="00470966">
        <w:rPr>
          <w:rFonts w:ascii="Times New Roman" w:hAnsi="Times New Roman"/>
          <w:color w:val="auto"/>
          <w:sz w:val="24"/>
          <w:szCs w:val="24"/>
        </w:rPr>
        <w:t xml:space="preserve"> Так д</w:t>
      </w:r>
      <w:r w:rsidRPr="00470966">
        <w:rPr>
          <w:rFonts w:ascii="Times New Roman" w:hAnsi="Times New Roman"/>
          <w:color w:val="auto"/>
          <w:sz w:val="24"/>
          <w:szCs w:val="24"/>
        </w:rPr>
        <w:t xml:space="preserve">ля </w:t>
      </w:r>
      <w:r w:rsidRPr="005C2DFC">
        <w:rPr>
          <w:rFonts w:ascii="Times New Roman" w:hAnsi="Times New Roman"/>
          <w:color w:val="auto"/>
          <w:sz w:val="24"/>
          <w:szCs w:val="24"/>
        </w:rPr>
        <w:t>жителей села Никольское сотрудники ДК с.</w:t>
      </w:r>
      <w:r w:rsidR="0047096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2DFC">
        <w:rPr>
          <w:rFonts w:ascii="Times New Roman" w:hAnsi="Times New Roman"/>
          <w:color w:val="auto"/>
          <w:sz w:val="24"/>
          <w:szCs w:val="24"/>
        </w:rPr>
        <w:t>Б.</w:t>
      </w:r>
      <w:r w:rsidR="0047096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C2DFC">
        <w:rPr>
          <w:rFonts w:ascii="Times New Roman" w:hAnsi="Times New Roman"/>
          <w:color w:val="auto"/>
          <w:sz w:val="24"/>
          <w:szCs w:val="24"/>
        </w:rPr>
        <w:t xml:space="preserve">Туманово, ПКУ и библиотеки провели </w:t>
      </w:r>
      <w:r w:rsidRPr="005C2DFC">
        <w:rPr>
          <w:rFonts w:ascii="Times New Roman" w:hAnsi="Times New Roman"/>
          <w:sz w:val="24"/>
          <w:szCs w:val="24"/>
        </w:rPr>
        <w:t xml:space="preserve">мастер-класс  «Российский </w:t>
      </w:r>
      <w:proofErr w:type="spellStart"/>
      <w:r w:rsidRPr="005C2DFC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5C2DFC">
        <w:rPr>
          <w:rFonts w:ascii="Times New Roman" w:hAnsi="Times New Roman"/>
          <w:sz w:val="24"/>
          <w:szCs w:val="24"/>
        </w:rPr>
        <w:t>». Мероприятие было приурочено к празднованию Дня флага. Библиотекарь  также подготовила тематический материал. В с</w:t>
      </w:r>
      <w:proofErr w:type="gramStart"/>
      <w:r w:rsidRPr="005C2DFC">
        <w:rPr>
          <w:rFonts w:ascii="Times New Roman" w:hAnsi="Times New Roman"/>
          <w:sz w:val="24"/>
          <w:szCs w:val="24"/>
        </w:rPr>
        <w:t>.Ш</w:t>
      </w:r>
      <w:proofErr w:type="gramEnd"/>
      <w:r w:rsidRPr="005C2DFC">
        <w:rPr>
          <w:rFonts w:ascii="Times New Roman" w:hAnsi="Times New Roman"/>
          <w:sz w:val="24"/>
          <w:szCs w:val="24"/>
        </w:rPr>
        <w:t>ерстино прошла районная акция «Кино</w:t>
      </w:r>
      <w:r w:rsidR="00470966">
        <w:rPr>
          <w:rFonts w:ascii="Times New Roman" w:hAnsi="Times New Roman"/>
          <w:sz w:val="24"/>
          <w:szCs w:val="24"/>
        </w:rPr>
        <w:t xml:space="preserve"> </w:t>
      </w:r>
      <w:r w:rsidRPr="005C2DFC">
        <w:rPr>
          <w:rFonts w:ascii="Times New Roman" w:hAnsi="Times New Roman"/>
          <w:sz w:val="24"/>
          <w:szCs w:val="24"/>
        </w:rPr>
        <w:t>-</w:t>
      </w:r>
      <w:r w:rsidR="00470966">
        <w:rPr>
          <w:rFonts w:ascii="Times New Roman" w:hAnsi="Times New Roman"/>
          <w:sz w:val="24"/>
          <w:szCs w:val="24"/>
        </w:rPr>
        <w:t xml:space="preserve"> </w:t>
      </w:r>
      <w:r w:rsidRPr="005C2DFC">
        <w:rPr>
          <w:rFonts w:ascii="Times New Roman" w:hAnsi="Times New Roman"/>
          <w:sz w:val="24"/>
          <w:szCs w:val="24"/>
        </w:rPr>
        <w:t>дитя литературы» в рамках российской недели кино. Мероприятие подготовлено совместно с сотрудниками Центральной библиотечной системы.</w:t>
      </w:r>
    </w:p>
    <w:p w:rsidR="00774692" w:rsidRDefault="00774692" w:rsidP="00576B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взрослого населения особенно запомнилась концертная программа "Сияние Талантов", проведенная на </w:t>
      </w:r>
      <w:r w:rsid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благоустроенной </w:t>
      </w:r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площадке </w:t>
      </w:r>
      <w:proofErr w:type="spellStart"/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расное</w:t>
      </w:r>
      <w:proofErr w:type="spellEnd"/>
      <w:r w:rsidRPr="00470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6BF6" w:rsidRDefault="00470966" w:rsidP="00576B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Четвертый квартал в большей части был посвящен работе ПКУ с взрослой аудиторией. </w:t>
      </w:r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Дни сел Хватовка, Костылиха и Б. Туманово прошли в формате онлайн. Передвижное учреждение оказало помощь в подборе видеоматериалов и видеозаписи концертных номеров.</w:t>
      </w:r>
    </w:p>
    <w:p w:rsidR="00470966" w:rsidRDefault="00470966" w:rsidP="00576B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Прошли мероприятия, приуроченные к празднованию Дня старшего поколения, Дня матери, декаде инвалидов: вечера отдыха, концертные программы</w:t>
      </w:r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</w:t>
      </w:r>
      <w:proofErr w:type="gramStart"/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.Ш</w:t>
      </w:r>
      <w:proofErr w:type="gramEnd"/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ерстино, д.Мерлино, </w:t>
      </w:r>
      <w:proofErr w:type="spellStart"/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Коваксинском</w:t>
      </w:r>
      <w:proofErr w:type="spellEnd"/>
      <w:r w:rsidR="00576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доме-интернате для инвалидов и престарелых, с.Каменка и др.</w:t>
      </w:r>
    </w:p>
    <w:p w:rsidR="0000637C" w:rsidRDefault="0000637C" w:rsidP="00576B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декабре ПКУ приняло участие в концертной программе, приуроченной 55-летию ДК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брамово. Обновленный, 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партийной программе «Культура малой Родины»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зрительный зал встретил посетителей яркими концертными номерами коллективов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Абрмовского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 культуры и артистами из соседних сел.</w:t>
      </w:r>
      <w:r w:rsidRPr="0000637C">
        <w:t xml:space="preserve"> 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торжественной части выступили: консультант отдела социально-культурной деятельности библиотек и музеев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Шевелилова, Председатель Земского собрания Арзамасского муниципального района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Миенков, главный советник Губернатора Нижегородской области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Горин и заместитель министра социальной политики Нижегородской 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области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06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Клементьев. Они поблагодарили всех, кто был причастен к столь знаковому событию.</w:t>
      </w:r>
    </w:p>
    <w:p w:rsidR="00470966" w:rsidRDefault="00576BF6" w:rsidP="007746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новогодней кампании ПКУ приняло участие в организации районного новогоднего концерта, а также концерта «Новогодние встречи» в ДК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одоватово. Последнее мероприятие прошло в рамках проекта «Пушкинская карта».</w:t>
      </w: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3AEA">
        <w:rPr>
          <w:rFonts w:ascii="Times New Roman" w:hAnsi="Times New Roman" w:cs="Times New Roman"/>
          <w:b/>
          <w:sz w:val="24"/>
          <w:szCs w:val="24"/>
        </w:rPr>
        <w:t>Информация о зоне обслуживания по форме: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134"/>
        <w:gridCol w:w="1134"/>
        <w:gridCol w:w="1560"/>
        <w:gridCol w:w="1134"/>
        <w:gridCol w:w="840"/>
        <w:gridCol w:w="10"/>
        <w:gridCol w:w="992"/>
        <w:gridCol w:w="994"/>
        <w:gridCol w:w="1264"/>
      </w:tblGrid>
      <w:tr w:rsidR="00613AEA" w:rsidRPr="00613AEA" w:rsidTr="00D038EB">
        <w:trPr>
          <w:trHeight w:val="1815"/>
        </w:trPr>
        <w:tc>
          <w:tcPr>
            <w:tcW w:w="719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Кол-во населенных  пунктов  в зоне обслуживания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Наличие стационарного клубного учреждения</w:t>
            </w:r>
          </w:p>
        </w:tc>
        <w:tc>
          <w:tcPr>
            <w:tcW w:w="1134" w:type="dxa"/>
            <w:vMerge w:val="restart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Кол-во населённых пунктов без КУ</w:t>
            </w:r>
          </w:p>
        </w:tc>
        <w:tc>
          <w:tcPr>
            <w:tcW w:w="1842" w:type="dxa"/>
            <w:gridSpan w:val="3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Удаленность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от райцентра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gridSpan w:val="2"/>
          </w:tcPr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Количество выездов</w:t>
            </w:r>
          </w:p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613AEA" w:rsidRPr="00613AEA" w:rsidTr="00D038EB">
        <w:trPr>
          <w:trHeight w:val="378"/>
        </w:trPr>
        <w:tc>
          <w:tcPr>
            <w:tcW w:w="719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ближний</w:t>
            </w:r>
          </w:p>
        </w:tc>
        <w:tc>
          <w:tcPr>
            <w:tcW w:w="1002" w:type="dxa"/>
            <w:gridSpan w:val="2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613AEA" w:rsidRPr="00613AEA" w:rsidRDefault="00613AEA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 т.ч. в населенные пункты, где нет КДУ</w:t>
            </w:r>
          </w:p>
        </w:tc>
      </w:tr>
      <w:tr w:rsidR="00450BA8" w:rsidRPr="00613AEA" w:rsidTr="00D038EB">
        <w:trPr>
          <w:trHeight w:val="277"/>
        </w:trPr>
        <w:tc>
          <w:tcPr>
            <w:tcW w:w="719" w:type="dxa"/>
          </w:tcPr>
          <w:p w:rsidR="00450BA8" w:rsidRPr="00613AEA" w:rsidRDefault="00450BA8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50BA8" w:rsidRPr="00801970" w:rsidRDefault="00AF0A63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10 012</w:t>
            </w:r>
          </w:p>
        </w:tc>
        <w:tc>
          <w:tcPr>
            <w:tcW w:w="1560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450BA8" w:rsidRPr="00801970" w:rsidRDefault="00450BA8" w:rsidP="00D03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0BA8" w:rsidRPr="00801970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450BA8" w:rsidRPr="00801970" w:rsidRDefault="00644BB2" w:rsidP="006E5CC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64" w:type="dxa"/>
          </w:tcPr>
          <w:p w:rsidR="00450BA8" w:rsidRPr="00801970" w:rsidRDefault="00644BB2" w:rsidP="006E5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3AEA" w:rsidRPr="00613AEA" w:rsidRDefault="00613AEA" w:rsidP="00613AE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3AEA">
        <w:rPr>
          <w:rFonts w:ascii="Times New Roman" w:hAnsi="Times New Roman" w:cs="Times New Roman"/>
          <w:b/>
          <w:sz w:val="24"/>
          <w:szCs w:val="24"/>
        </w:rPr>
        <w:t>Сведения о подвижном составе по форме: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2649"/>
        <w:gridCol w:w="2410"/>
        <w:gridCol w:w="1842"/>
      </w:tblGrid>
      <w:tr w:rsidR="00613AEA" w:rsidRPr="00613AEA" w:rsidTr="00D038EB">
        <w:trPr>
          <w:trHeight w:val="1150"/>
        </w:trPr>
        <w:tc>
          <w:tcPr>
            <w:tcW w:w="72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08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649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Владелец (балансодержатель)</w:t>
            </w:r>
          </w:p>
        </w:tc>
        <w:tc>
          <w:tcPr>
            <w:tcW w:w="2410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Количество простоев</w:t>
            </w:r>
          </w:p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1842" w:type="dxa"/>
          </w:tcPr>
          <w:p w:rsidR="00613AEA" w:rsidRPr="00613AEA" w:rsidRDefault="00613AEA" w:rsidP="00D03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A">
              <w:rPr>
                <w:rFonts w:ascii="Times New Roman" w:hAnsi="Times New Roman" w:cs="Times New Roman"/>
                <w:sz w:val="24"/>
                <w:szCs w:val="24"/>
              </w:rPr>
              <w:t>Наличие гаража</w:t>
            </w:r>
          </w:p>
        </w:tc>
      </w:tr>
      <w:tr w:rsidR="00450BA8" w:rsidRPr="00613AEA" w:rsidTr="00D038EB">
        <w:trPr>
          <w:trHeight w:val="267"/>
        </w:trPr>
        <w:tc>
          <w:tcPr>
            <w:tcW w:w="720" w:type="dxa"/>
          </w:tcPr>
          <w:p w:rsidR="00450BA8" w:rsidRPr="00613AEA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50BA8" w:rsidRPr="000D4A9E" w:rsidRDefault="00450BA8" w:rsidP="00D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ГАЗ-322132</w:t>
            </w:r>
          </w:p>
        </w:tc>
        <w:tc>
          <w:tcPr>
            <w:tcW w:w="1080" w:type="dxa"/>
          </w:tcPr>
          <w:p w:rsidR="00450BA8" w:rsidRPr="000D4A9E" w:rsidRDefault="00450BA8" w:rsidP="00D0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2649" w:type="dxa"/>
          </w:tcPr>
          <w:p w:rsidR="00450BA8" w:rsidRPr="00AF0A63" w:rsidRDefault="00450BA8" w:rsidP="00450BA8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A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МБУК "Абрамовский КДК"</w:t>
            </w:r>
          </w:p>
        </w:tc>
        <w:tc>
          <w:tcPr>
            <w:tcW w:w="2410" w:type="dxa"/>
          </w:tcPr>
          <w:p w:rsidR="00450BA8" w:rsidRPr="000D4A9E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50BA8" w:rsidRPr="000D4A9E" w:rsidRDefault="00450BA8" w:rsidP="00D038EB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9E">
              <w:rPr>
                <w:rFonts w:ascii="Times New Roman" w:hAnsi="Times New Roman" w:cs="Times New Roman"/>
                <w:sz w:val="24"/>
                <w:szCs w:val="24"/>
              </w:rPr>
              <w:t>Собственного нет</w:t>
            </w:r>
          </w:p>
        </w:tc>
      </w:tr>
    </w:tbl>
    <w:p w:rsidR="00613AEA" w:rsidRPr="00613AEA" w:rsidRDefault="00613AEA" w:rsidP="00613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3AEA" w:rsidRPr="00613AEA" w:rsidSect="00613A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E07"/>
    <w:multiLevelType w:val="hybridMultilevel"/>
    <w:tmpl w:val="F18ADDFC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66CF"/>
    <w:multiLevelType w:val="hybridMultilevel"/>
    <w:tmpl w:val="9378C822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43511"/>
    <w:multiLevelType w:val="hybridMultilevel"/>
    <w:tmpl w:val="3400692A"/>
    <w:lvl w:ilvl="0" w:tplc="D9BA2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AEA"/>
    <w:rsid w:val="0000637C"/>
    <w:rsid w:val="000F3C96"/>
    <w:rsid w:val="0019793B"/>
    <w:rsid w:val="001A4597"/>
    <w:rsid w:val="0032552F"/>
    <w:rsid w:val="00450BA8"/>
    <w:rsid w:val="00470966"/>
    <w:rsid w:val="004F68FF"/>
    <w:rsid w:val="00505FFB"/>
    <w:rsid w:val="00576BF6"/>
    <w:rsid w:val="00613AEA"/>
    <w:rsid w:val="00644BB2"/>
    <w:rsid w:val="006E5CC6"/>
    <w:rsid w:val="00774692"/>
    <w:rsid w:val="007D43CD"/>
    <w:rsid w:val="008F7420"/>
    <w:rsid w:val="009A499A"/>
    <w:rsid w:val="00A441C4"/>
    <w:rsid w:val="00A45730"/>
    <w:rsid w:val="00A95467"/>
    <w:rsid w:val="00AF0A63"/>
    <w:rsid w:val="00B05579"/>
    <w:rsid w:val="00B61272"/>
    <w:rsid w:val="00C447C4"/>
    <w:rsid w:val="00CC0D72"/>
    <w:rsid w:val="00DA50AF"/>
    <w:rsid w:val="00F414E3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F"/>
  </w:style>
  <w:style w:type="paragraph" w:styleId="1">
    <w:name w:val="heading 1"/>
    <w:basedOn w:val="a"/>
    <w:link w:val="10"/>
    <w:uiPriority w:val="9"/>
    <w:qFormat/>
    <w:rsid w:val="00F8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E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2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826BD"/>
  </w:style>
  <w:style w:type="character" w:styleId="a4">
    <w:name w:val="Strong"/>
    <w:basedOn w:val="a0"/>
    <w:uiPriority w:val="22"/>
    <w:qFormat/>
    <w:rsid w:val="006E5CC6"/>
    <w:rPr>
      <w:b/>
      <w:bCs/>
    </w:rPr>
  </w:style>
  <w:style w:type="paragraph" w:styleId="a5">
    <w:name w:val="Normal (Web)"/>
    <w:basedOn w:val="a"/>
    <w:uiPriority w:val="99"/>
    <w:unhideWhenUsed/>
    <w:rsid w:val="006E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6E5CC6"/>
    <w:rPr>
      <w:color w:val="0000FF"/>
      <w:u w:val="single"/>
    </w:rPr>
  </w:style>
  <w:style w:type="paragraph" w:customStyle="1" w:styleId="a7">
    <w:name w:val="Базовый"/>
    <w:rsid w:val="00774692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4%D0%B5%D0%BD%D1%8C%D1%84%D0%BB%D0%B0%D0%B3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BC%D0%BE%D0%B9%D1%84%D0%BB%D0%B0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BC%D0%BE%D1%8F%D0%A0%D0%BE%D1%81%D1%81%D0%B8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Абрамовский КДК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SuperUser</cp:lastModifiedBy>
  <cp:revision>14</cp:revision>
  <cp:lastPrinted>2022-01-10T06:32:00Z</cp:lastPrinted>
  <dcterms:created xsi:type="dcterms:W3CDTF">2020-12-28T09:08:00Z</dcterms:created>
  <dcterms:modified xsi:type="dcterms:W3CDTF">2022-01-21T12:41:00Z</dcterms:modified>
</cp:coreProperties>
</file>